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90" w:rsidRDefault="0029029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-496570</wp:posOffset>
            </wp:positionV>
            <wp:extent cx="5941060" cy="2869565"/>
            <wp:effectExtent l="19050" t="0" r="2540" b="0"/>
            <wp:wrapTight wrapText="bothSides">
              <wp:wrapPolygon edited="0">
                <wp:start x="-69" y="0"/>
                <wp:lineTo x="-69" y="21509"/>
                <wp:lineTo x="21609" y="21509"/>
                <wp:lineTo x="21609" y="0"/>
                <wp:lineTo x="-69" y="0"/>
              </wp:wrapPolygon>
            </wp:wrapTight>
            <wp:docPr id="1" name="Рисунок 1" descr="Ð¢ÐµÐ¼Ð¿ÐµÑÐ°Ð¼ÐµÐ½Ñ ÑÐµÐ±ÐµÐ½ÐºÐ° Ð¸ ÑÐ¿Ð¾Ñ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¢ÐµÐ¼Ð¿ÐµÑÐ°Ð¼ÐµÐ½Ñ ÑÐµÐ±ÐµÐ½ÐºÐ° Ð¸ ÑÐ¿Ð¾ÑÑ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290" w:rsidRPr="00290290" w:rsidRDefault="00290290" w:rsidP="00290290"/>
    <w:p w:rsidR="00290290" w:rsidRPr="00290290" w:rsidRDefault="00290290" w:rsidP="00290290"/>
    <w:p w:rsidR="00290290" w:rsidRPr="00290290" w:rsidRDefault="00290290" w:rsidP="00290290"/>
    <w:p w:rsidR="00290290" w:rsidRPr="00290290" w:rsidRDefault="00290290" w:rsidP="00290290"/>
    <w:p w:rsidR="00290290" w:rsidRPr="00290290" w:rsidRDefault="00290290" w:rsidP="00290290"/>
    <w:p w:rsidR="00290290" w:rsidRPr="00290290" w:rsidRDefault="00290290" w:rsidP="00290290"/>
    <w:p w:rsidR="00290290" w:rsidRDefault="00290290" w:rsidP="00290290"/>
    <w:p w:rsidR="00290290" w:rsidRPr="008907E4" w:rsidRDefault="00290290" w:rsidP="00290290">
      <w:pPr>
        <w:pStyle w:val="1"/>
        <w:shd w:val="clear" w:color="auto" w:fill="FFFFFF"/>
        <w:spacing w:before="0" w:beforeAutospacing="0" w:after="0" w:afterAutospacing="0"/>
        <w:ind w:right="536"/>
        <w:jc w:val="center"/>
        <w:textAlignment w:val="baseline"/>
        <w:rPr>
          <w:color w:val="000000"/>
          <w:sz w:val="28"/>
          <w:szCs w:val="28"/>
          <w:u w:val="single"/>
        </w:rPr>
      </w:pPr>
      <w:r w:rsidRPr="008907E4">
        <w:rPr>
          <w:color w:val="000000"/>
          <w:sz w:val="28"/>
          <w:szCs w:val="28"/>
          <w:u w:val="single"/>
        </w:rPr>
        <w:t>Темперамент ребенка и спорт</w:t>
      </w:r>
    </w:p>
    <w:p w:rsidR="00290290" w:rsidRPr="00290290" w:rsidRDefault="00290290" w:rsidP="00290290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290290">
        <w:rPr>
          <w:color w:val="000000" w:themeColor="text1"/>
        </w:rPr>
        <w:t>Как и во всех случаях, когда дело касается развития, и уж тем более развития детей старшего дошкольного и младшего школьного возраста (5–8 лет), необходимо помнить о том, что мы имеем дело со сложнейшим творением природы — человеком. Задавая себе вопрос вида «Мой ребенок меланхолик, какой спорт подойдет ему лучше всего?» мы уже допускаем огромную ошибку: привносим в диверсифицированный и хаотичный процесс развития человека строгие алгоритмы.</w:t>
      </w:r>
    </w:p>
    <w:p w:rsidR="00290290" w:rsidRPr="00290290" w:rsidRDefault="00290290" w:rsidP="00290290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290290">
        <w:rPr>
          <w:color w:val="000000" w:themeColor="text1"/>
        </w:rPr>
        <w:t>Иными словами, ребенок, обладающий гибкой и постоянно растущей личностью, ставится родителями в строгие рамки: «Ты меланхолик — занимайся этим видом спорта, потому что он подходит меланхоликам». Результат такого воздействия предугадать нетрудно — меланхолический тип темперамента, как и присущие ему черты личности, оказываются скованны рамками поставленных условий. А что происходит с человеком, которого ставят в жесткие рамки? Правильно: вектор его развития устремляется строго в пределах установленных рамок, в то время как общее развитие существенно замедляется.</w:t>
      </w:r>
    </w:p>
    <w:p w:rsidR="00290290" w:rsidRPr="00290290" w:rsidRDefault="00290290" w:rsidP="0029029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290290">
        <w:rPr>
          <w:color w:val="000000" w:themeColor="text1"/>
        </w:rPr>
        <w:t>Выбирая для ребенка </w:t>
      </w:r>
      <w:r w:rsidRPr="00290290">
        <w:rPr>
          <w:rStyle w:val="a6"/>
          <w:color w:val="000000" w:themeColor="text1"/>
          <w:bdr w:val="none" w:sz="0" w:space="0" w:color="auto" w:frame="1"/>
        </w:rPr>
        <w:t>спорт по типу темперамента</w:t>
      </w:r>
      <w:r w:rsidRPr="00290290">
        <w:rPr>
          <w:color w:val="000000" w:themeColor="text1"/>
        </w:rPr>
        <w:t> родители должны быть уверены в том, что личностное состояние, в котором находится ребенок, для него комфортно. Действительно ли ребенок, проявляя поистине флегматичную рассудительность и выносливость, хочет заниматься легкой атлетикой — одним из наиболее «флегматичных» видов спорта? Или, может быть, личность и темперамент ребенка настолько разобщены (что достаточно часто встречается в период взросления), что, будучи флегматиком, он, в силу черт своего характера, хочет выбрать «холерический» хоккей или «меланхолические» шахматы?</w:t>
      </w:r>
    </w:p>
    <w:p w:rsidR="00290290" w:rsidRDefault="00290290" w:rsidP="00290290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290290">
        <w:rPr>
          <w:color w:val="000000" w:themeColor="text1"/>
        </w:rPr>
        <w:t>Главное, что должны предпринять родители в данном вопросе — это понять, не находится ли ребенок «в клещах» своего темперамента, и не сделает ли определенный вид спорта, на первый взгляд подходящий ему наилучшим образом, только хуже?</w:t>
      </w:r>
    </w:p>
    <w:p w:rsidR="00290290" w:rsidRDefault="00290290" w:rsidP="00290290">
      <w:pPr>
        <w:pStyle w:val="a5"/>
        <w:shd w:val="clear" w:color="auto" w:fill="FFFFFF" w:themeFill="background1"/>
        <w:spacing w:before="0" w:beforeAutospacing="0" w:after="411" w:afterAutospacing="0"/>
        <w:jc w:val="both"/>
        <w:textAlignment w:val="baseline"/>
        <w:rPr>
          <w:color w:val="000000" w:themeColor="text1"/>
          <w:shd w:val="clear" w:color="auto" w:fill="F8EDEC"/>
        </w:rPr>
      </w:pPr>
      <w:r w:rsidRPr="00290290">
        <w:rPr>
          <w:color w:val="000000" w:themeColor="text1"/>
          <w:shd w:val="clear" w:color="auto" w:fill="F8EDEC"/>
        </w:rPr>
        <w:t>Для того, чтобы наглядно представить себе широту возможностей темперамента, достаточно включить спортивный канал. Вот, 22 спортсмена играют в футбол. Вот, два танцора выступают на чемпионате по танцам. А вот, восемь молодых ребят плывут стометровку на Олимпиаде. Можем ли мы с уверенностью сказать, что каждый из 22-х футболистов — холерик? Что эти двое — обязательно меланхолики? Что эти пловцы — флегматики? Безусловно, нет.</w:t>
      </w:r>
    </w:p>
    <w:p w:rsidR="00290290" w:rsidRPr="00290290" w:rsidRDefault="00290290" w:rsidP="00290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Именно поэтому, рассуждая на тему того, какой спорт лучше всего подходит ребенку, каждый родитель должен понимать, что делать </w:t>
      </w:r>
      <w:r w:rsidRPr="00290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выбор на основании темперамента</w:t>
      </w:r>
      <w:r w:rsidRPr="00290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можно только в одном случае: если мы рассматриваем занятия спортом в качестве общеразвивающих занятий.</w:t>
      </w:r>
    </w:p>
    <w:p w:rsidR="00290290" w:rsidRDefault="00290290" w:rsidP="002902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29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57223" cy="1906622"/>
            <wp:effectExtent l="19050" t="0" r="0" b="0"/>
            <wp:docPr id="4" name="Рисунок 4" descr="Плавание для ребенка-флег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авание для ребенка-флегмат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66" cy="190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290" w:rsidRPr="008907E4" w:rsidRDefault="00290290" w:rsidP="002902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902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Плавание для ребенка-флегматика</w:t>
      </w:r>
    </w:p>
    <w:p w:rsidR="00290290" w:rsidRDefault="00290290" w:rsidP="002902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0290" w:rsidRPr="00290290" w:rsidRDefault="00290290" w:rsidP="0029029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Так, ребенку-флегматику действительно будет приятнее всего, спокойнее и проще заниматься в секции плавания, но тип темперамента не может (и не должен) давать никаких гарантий по поводу какого-либо «спортивного будущего».</w:t>
      </w:r>
    </w:p>
    <w:p w:rsidR="00290290" w:rsidRPr="00290290" w:rsidRDefault="00290290" w:rsidP="0029029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Другими словами, если родители считают, что их ребенок может достичь в спорте определенных вершин, то нужно помнить о том, что любой ребенок с любым типом темперамента может преуспеть в любом спорте — этому способствуют постоянные тренировки, закалка характера, личностный рост, и другое.</w:t>
      </w:r>
    </w:p>
    <w:p w:rsidR="00290290" w:rsidRPr="00290290" w:rsidRDefault="00290290" w:rsidP="00290290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если родители не ставят перед своим ребенком задачи стать спортсменом, если спорт рассматривается лишь в качестве хобби, увлечения, инструмента развития, то, безусловно, опираться в том числе на тип темперамента не только можно, но и нужно.</w:t>
      </w:r>
    </w:p>
    <w:p w:rsidR="00290290" w:rsidRDefault="00290290" w:rsidP="00290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Главное, что нужно запомнить:</w:t>
      </w:r>
      <w:r w:rsidRPr="00290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темперамент — это не талант, не умение, и уж тем более не предрасположенность. Зная темперамент ребенка нельзя с уверенностью сказать: «У него такой-то тип темперамента, значит, он станет лучше именно в этом деле», но зато можно сказать «У него такой-то тип темперамента, значит, ему будет приятнее, проще и интереснее заниматься именно этим делом». Попробуйте увидеть, какая пропасть скрывается между этими двумя фразами! «Стать лучшим» и «интереснее всего» — разница колоссальна.</w:t>
      </w:r>
    </w:p>
    <w:p w:rsidR="00290290" w:rsidRPr="00290290" w:rsidRDefault="00290290" w:rsidP="00290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0290" w:rsidRPr="008907E4" w:rsidRDefault="00290290" w:rsidP="0029029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907E4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Темперамент ребенка. Как определить?</w:t>
      </w:r>
    </w:p>
    <w:p w:rsidR="00622BF3" w:rsidRDefault="00290290" w:rsidP="0029029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FF0000"/>
          <w:u w:val="single"/>
          <w:bdr w:val="none" w:sz="0" w:space="0" w:color="auto" w:frame="1"/>
        </w:rPr>
      </w:pPr>
      <w:r w:rsidRPr="00290290">
        <w:rPr>
          <w:color w:val="000000" w:themeColor="text1"/>
        </w:rPr>
        <w:t>Для определения типа темперамента ребенка существует множество методик: тесты, анкеты, оценочные шкалы для наблюдения и т.д. По мнению автора данной статьи, наилучшим способом определить тип темперамента является триплекс-метод: тест + анкета + психолог. Тест и анкету вы можете скачать </w:t>
      </w:r>
      <w:r w:rsidR="00622BF3">
        <w:rPr>
          <w:color w:val="000000" w:themeColor="text1"/>
        </w:rPr>
        <w:t xml:space="preserve">(В этом же разделе </w:t>
      </w:r>
      <w:r w:rsidR="00622BF3" w:rsidRPr="00622BF3">
        <w:rPr>
          <w:b/>
          <w:color w:val="000000" w:themeColor="text1"/>
        </w:rPr>
        <w:t>«Темперамент ребенка и спорт»</w:t>
      </w:r>
      <w:r w:rsidR="00622BF3">
        <w:rPr>
          <w:color w:val="000000" w:themeColor="text1"/>
        </w:rPr>
        <w:t xml:space="preserve"> перейдя назад на сайт).</w:t>
      </w:r>
    </w:p>
    <w:p w:rsidR="00290290" w:rsidRDefault="00622BF3" w:rsidP="0029029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290290" w:rsidRDefault="00290290" w:rsidP="00290290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290290">
        <w:rPr>
          <w:color w:val="000000" w:themeColor="text1"/>
        </w:rPr>
        <w:t>И хотя уже эти два инструмента позволят с достаточной точностью определить темперамент ребенка, не следует забывать и о профессиональной помощи психолога в данном вопросе, который на отдельном приеме в течение определенного времени, применяя самые разные методики и формы воздействия, сможет с абсолютной точностью назвать тип темперамента вашего чада.</w:t>
      </w:r>
    </w:p>
    <w:p w:rsidR="008907E4" w:rsidRPr="008907E4" w:rsidRDefault="008907E4" w:rsidP="008907E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8907E4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Вид спорта для ребенка на основании типа темперамента</w:t>
      </w:r>
    </w:p>
    <w:p w:rsidR="008907E4" w:rsidRPr="008907E4" w:rsidRDefault="008907E4" w:rsidP="008907E4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7E4">
        <w:rPr>
          <w:rFonts w:ascii="Times New Roman" w:hAnsi="Times New Roman" w:cs="Times New Roman"/>
          <w:color w:val="000000" w:themeColor="text1"/>
          <w:sz w:val="24"/>
          <w:szCs w:val="24"/>
        </w:rPr>
        <w:t>Холерики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8907E4">
        <w:rPr>
          <w:color w:val="000000" w:themeColor="text1"/>
        </w:rPr>
        <w:t>Холерики — наиболее активные дети. Им свойственна импульсивность, возбудимость, чувствительность, обидчивость. «Загореться» и через несколько дней «остыть» — типичное поведение холерика. Это люди настроения.</w:t>
      </w:r>
    </w:p>
    <w:p w:rsidR="008907E4" w:rsidRDefault="008907E4" w:rsidP="008907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7E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71190" cy="1906905"/>
            <wp:effectExtent l="19050" t="0" r="0" b="0"/>
            <wp:docPr id="6" name="Рисунок 6" descr="Спорт для ребенка-холе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порт для ребенка-холер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7E4" w:rsidRPr="008907E4" w:rsidRDefault="008907E4" w:rsidP="008907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 для ребенка-холерика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907E4">
        <w:rPr>
          <w:color w:val="000000" w:themeColor="text1"/>
        </w:rPr>
        <w:t>Дети-холерики будут с огромным удовольствием посещать секцию по футболу или хоккею, </w:t>
      </w:r>
      <w:r w:rsidRPr="00622BF3">
        <w:rPr>
          <w:bdr w:val="none" w:sz="0" w:space="0" w:color="auto" w:frame="1"/>
        </w:rPr>
        <w:t>баскетболу</w:t>
      </w:r>
      <w:r w:rsidRPr="008907E4">
        <w:rPr>
          <w:color w:val="000000" w:themeColor="text1"/>
        </w:rPr>
        <w:t> или волейболу. Командная игра, «чувство партнера» по команде, ответственность за остальных ребят, спортивный азарт и даже злость — все это присуще таким детям.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8907E4">
        <w:rPr>
          <w:color w:val="000000" w:themeColor="text1"/>
        </w:rPr>
        <w:t>Но следует помнить и о том, что спортивные занятия ребенка-холерика должны находиться под строгим контролем со стороны взрослых (строгим, но не навязчивым!). Так, первый конфликт в команде, что всегда случается в спортивных коллективах; первая отрицательная реплика из уст тренера; первая серьезная неудача могут вывести холерика из состояния равновесия, вслед за чем могут последовать прогулы, нежелание идти на тренировки, просьбы сменить вид деятельности.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8907E4">
        <w:rPr>
          <w:color w:val="000000" w:themeColor="text1"/>
        </w:rPr>
        <w:t>Для холериков чрезвычайно важна поддержка и заинтересованность со стороны родителей. Отвести и встретить с тренировки, посещать матчи, интересоваться тем, как прошло занятие ребенка — все это должен делать родитель, и быть готовым делать это не только в первое время, но и на протяжении всей спортивной «карьеры» ребенка. Это тяжелый труд, и родителям необходимо быть к этому готовыми.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907E4">
        <w:rPr>
          <w:rStyle w:val="a8"/>
          <w:b/>
          <w:bCs/>
          <w:i w:val="0"/>
          <w:color w:val="000000" w:themeColor="text1"/>
          <w:bdr w:val="none" w:sz="0" w:space="0" w:color="auto" w:frame="1"/>
        </w:rPr>
        <w:t>Виды спорта для холериков:</w:t>
      </w:r>
      <w:r w:rsidRPr="008907E4">
        <w:rPr>
          <w:color w:val="000000" w:themeColor="text1"/>
        </w:rPr>
        <w:t> футбол, хоккей, волейбол, баскетбол, гандбол, хоккей с мячом и так далее.</w:t>
      </w:r>
    </w:p>
    <w:p w:rsidR="008907E4" w:rsidRPr="008907E4" w:rsidRDefault="008907E4" w:rsidP="008907E4">
      <w:pPr>
        <w:pStyle w:val="3"/>
        <w:shd w:val="clear" w:color="auto" w:fill="FFFFFF"/>
        <w:spacing w:before="536" w:after="21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7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Сангвиники</w:t>
      </w:r>
    </w:p>
    <w:p w:rsidR="008907E4" w:rsidRDefault="008907E4" w:rsidP="008907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07E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71190" cy="1906905"/>
            <wp:effectExtent l="19050" t="0" r="0" b="0"/>
            <wp:docPr id="8" name="Рисунок 8" descr="Спорт для ребенка-сангви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порт для ребенка-сангвин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7E4" w:rsidRPr="008907E4" w:rsidRDefault="008907E4" w:rsidP="008907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 для ребенка-сангвиника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8907E4">
        <w:rPr>
          <w:color w:val="000000" w:themeColor="text1"/>
        </w:rPr>
        <w:t>Сангвиники — универсальный тип темперамента, которому подходит практически любой вид спорта. Спокойствие и доброжелательность совмещено с удивительной быстротой реакций (в первую очередь умственных). Вместе с тем, сангвиники в спорте — весьма своеобразный «вид». Среди великих чемпионов сангвиников очень много, в то время как среди «обычных» спортсменов их не больше, чем остальных типов темпераментов.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8907E4">
        <w:rPr>
          <w:color w:val="000000" w:themeColor="text1"/>
        </w:rPr>
        <w:t>Благодаря природной целеустремленности, склонности к демонстрации своего «Я» в первую очередь самим себе, в желании доказать что-либо себе и другим, сангвиники великолепно ориентируются в тех видах спорта, в которых именно от них самих, от их характера и воли зависит исход противостояния с соперником или природой. Сангвиники великолепно чувствуют себя в видах спорта, связанных с азартом и преодолением внутренних и внешних препятствий.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8907E4">
        <w:rPr>
          <w:color w:val="000000" w:themeColor="text1"/>
        </w:rPr>
        <w:t>Единственное, чего иногда не хватает сангвиникам — терпения. В этой связи именно для сангвиников огромную роль играет тренер. Только грамотный, профессиональный тренер-психолог сможет развить в сангвинике те качества, которые, в силу темпераментной предрасположенности, у него ослаблены.</w:t>
      </w:r>
    </w:p>
    <w:p w:rsidR="008907E4" w:rsidRDefault="008907E4" w:rsidP="008907E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FF0000"/>
          <w:u w:val="single"/>
        </w:rPr>
      </w:pPr>
      <w:r w:rsidRPr="008907E4">
        <w:rPr>
          <w:rStyle w:val="a8"/>
          <w:b/>
          <w:bCs/>
          <w:i w:val="0"/>
          <w:color w:val="000000" w:themeColor="text1"/>
          <w:bdr w:val="none" w:sz="0" w:space="0" w:color="auto" w:frame="1"/>
        </w:rPr>
        <w:t>Виды спорта для сангвиников:</w:t>
      </w:r>
      <w:r w:rsidRPr="008907E4">
        <w:rPr>
          <w:color w:val="000000" w:themeColor="text1"/>
        </w:rPr>
        <w:t> лучше всего — одиночные виды спорта (но чрезвычайно важен очень хороший тренер): фехтование, скалолазание (</w:t>
      </w:r>
      <w:proofErr w:type="spellStart"/>
      <w:r w:rsidRPr="008907E4">
        <w:rPr>
          <w:color w:val="000000" w:themeColor="text1"/>
        </w:rPr>
        <w:t>скалодром</w:t>
      </w:r>
      <w:proofErr w:type="spellEnd"/>
      <w:r w:rsidRPr="008907E4">
        <w:rPr>
          <w:color w:val="000000" w:themeColor="text1"/>
        </w:rPr>
        <w:t>), теннис. Но в целом сангвиникам может подойти практически любой вид спорта, в том числе и </w:t>
      </w:r>
      <w:r w:rsidRPr="00622BF3">
        <w:rPr>
          <w:bdr w:val="none" w:sz="0" w:space="0" w:color="auto" w:frame="1"/>
        </w:rPr>
        <w:t>командный</w:t>
      </w:r>
      <w:r w:rsidRPr="00622BF3">
        <w:t>.</w:t>
      </w:r>
    </w:p>
    <w:p w:rsidR="008907E4" w:rsidRPr="008907E4" w:rsidRDefault="008907E4" w:rsidP="008907E4">
      <w:pPr>
        <w:pStyle w:val="3"/>
        <w:shd w:val="clear" w:color="auto" w:fill="FFFFFF"/>
        <w:spacing w:before="536" w:after="21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7E4">
        <w:rPr>
          <w:rFonts w:ascii="Times New Roman" w:hAnsi="Times New Roman" w:cs="Times New Roman"/>
          <w:color w:val="000000" w:themeColor="text1"/>
          <w:sz w:val="24"/>
          <w:szCs w:val="24"/>
        </w:rPr>
        <w:t>Флегматики</w:t>
      </w:r>
    </w:p>
    <w:p w:rsidR="008907E4" w:rsidRDefault="008907E4" w:rsidP="008907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07E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71190" cy="1906905"/>
            <wp:effectExtent l="19050" t="0" r="0" b="0"/>
            <wp:docPr id="10" name="Рисунок 10" descr="Спорт для ребенка-флег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порт для ребенка-флегмат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7E4" w:rsidRPr="008907E4" w:rsidRDefault="008907E4" w:rsidP="008907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Спорт для ребенка-флегматика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8907E4">
        <w:rPr>
          <w:color w:val="000000" w:themeColor="text1"/>
        </w:rPr>
        <w:t>Флегматики — как правило, флегматиков описывают в виде типичных «шахматистов» — медлительные, очень спокойные, неповоротливые. Но посмотрите, кто этот парень, с красными от мороза щеками, с уставленным на лыжню взглядом, с ритмично вылетающими клубами пара из рта, который оставил далеко позади всех своих соперников и заканчивает лыжную гонку на первом месте? Это тоже он — флегматик.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8907E4">
        <w:rPr>
          <w:color w:val="000000" w:themeColor="text1"/>
        </w:rPr>
        <w:t xml:space="preserve">Как уже говорилось выше, темперамент — не предрасположенность. Медлительность и спокойствие не должны усаживать ребенка за шашки или компьютер (ведь </w:t>
      </w:r>
      <w:proofErr w:type="spellStart"/>
      <w:r w:rsidRPr="008907E4">
        <w:rPr>
          <w:color w:val="000000" w:themeColor="text1"/>
        </w:rPr>
        <w:t>киберспорт</w:t>
      </w:r>
      <w:proofErr w:type="spellEnd"/>
      <w:r w:rsidRPr="008907E4">
        <w:rPr>
          <w:color w:val="000000" w:themeColor="text1"/>
        </w:rPr>
        <w:t xml:space="preserve"> — спорт XXI века, и это дети знают гораздо лучше нас). Это лишь базисные свойства флегматичного поведения, в то время как, пожалуй, ни один другой тип темперамента не сможет с таким напором, так яростно, без устали и методично бежать на длинные дистанции, стремиться к установке рекорда в поднятии штанги, участвовать в велосипедном многокилометровом заезде.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8907E4">
        <w:rPr>
          <w:color w:val="000000" w:themeColor="text1"/>
        </w:rPr>
        <w:t>Для флегматиков очень важно именно психологическое воспитание. Так, если флегматик попадет к тренеру, девиз которого «Не думай — просто делай», ничего хорошего из такого сотрудничества не выйдет. Флегматику интересно понимать, что и для чего он делает и «как это работает».</w:t>
      </w:r>
    </w:p>
    <w:p w:rsidR="008907E4" w:rsidRDefault="008907E4" w:rsidP="008907E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907E4">
        <w:rPr>
          <w:rStyle w:val="a8"/>
          <w:b/>
          <w:bCs/>
          <w:i w:val="0"/>
          <w:color w:val="000000" w:themeColor="text1"/>
          <w:bdr w:val="none" w:sz="0" w:space="0" w:color="auto" w:frame="1"/>
        </w:rPr>
        <w:t>Виды спорта для флегматиков:</w:t>
      </w:r>
      <w:r w:rsidRPr="008907E4">
        <w:rPr>
          <w:color w:val="000000" w:themeColor="text1"/>
        </w:rPr>
        <w:t xml:space="preserve"> легкая атлетика, тяжелая атлетика, велосипедный спорт, лыжи, гольф, шахматы, шашки, </w:t>
      </w:r>
      <w:proofErr w:type="spellStart"/>
      <w:r w:rsidRPr="008907E4">
        <w:rPr>
          <w:color w:val="000000" w:themeColor="text1"/>
        </w:rPr>
        <w:t>киберспорт</w:t>
      </w:r>
      <w:proofErr w:type="spellEnd"/>
      <w:r w:rsidRPr="008907E4">
        <w:rPr>
          <w:color w:val="000000" w:themeColor="text1"/>
        </w:rPr>
        <w:t>.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8907E4" w:rsidRPr="008907E4" w:rsidRDefault="008907E4" w:rsidP="008907E4">
      <w:pPr>
        <w:pStyle w:val="3"/>
        <w:shd w:val="clear" w:color="auto" w:fill="FFFFFF"/>
        <w:spacing w:before="536" w:after="21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7E4">
        <w:rPr>
          <w:rFonts w:ascii="Times New Roman" w:hAnsi="Times New Roman" w:cs="Times New Roman"/>
          <w:color w:val="000000" w:themeColor="text1"/>
          <w:sz w:val="24"/>
          <w:szCs w:val="24"/>
        </w:rPr>
        <w:t>Меланхолики</w:t>
      </w:r>
    </w:p>
    <w:p w:rsidR="008907E4" w:rsidRDefault="008907E4" w:rsidP="008907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07E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71190" cy="1906905"/>
            <wp:effectExtent l="19050" t="0" r="0" b="0"/>
            <wp:docPr id="12" name="Рисунок 12" descr="Спорт для ребенка-меланх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порт для ребенка-меланхол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7E4" w:rsidRPr="008907E4" w:rsidRDefault="008907E4" w:rsidP="008907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 для ребенка-меланхолика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8907E4">
        <w:rPr>
          <w:color w:val="000000" w:themeColor="text1"/>
        </w:rPr>
        <w:t>Меланхолики — кажется, уже сам термин «меланхолия» дает понимание того, какой спорт больше всего подходит таким детям. Меланхолики — это точный расчет, готовность, спокойствие и уравновешенность. Это в некотором роде «состояние души».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8907E4">
        <w:rPr>
          <w:color w:val="000000" w:themeColor="text1"/>
        </w:rPr>
        <w:t>Безусловно, все названные компоненты тяжело сопоставить со спортом, особенно, учитывая то, как поздно меланхолики «отрываются» от матери, с каким трудом они начинают даже интересоваться активными видами спорта, как тяжело их расшевелить на что-то действительно задорное и простое.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8907E4">
        <w:rPr>
          <w:color w:val="000000" w:themeColor="text1"/>
        </w:rPr>
        <w:lastRenderedPageBreak/>
        <w:t>Но все же такие дети могут найти применение своей меланхолии в будущем, начиная с 11–12-летнего возраста — это прекрасные стрелки (пулевая стрельба), лучники (стрельба из лука), мореплаватели (одиночные каяки), и так далее. Возвращаясь же к возрасту 5–8 лет следует обратить внимание на общее физическое развитие меланхолика, не определяя его в какой-либо конкретный вид спорта.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  <w:r w:rsidRPr="008907E4">
        <w:rPr>
          <w:color w:val="000000" w:themeColor="text1"/>
        </w:rPr>
        <w:t>Меланхолику очень сильно поможет гимнастика (например, лечебная, которая, несмотря на название, применяется с целью общего развития), обыкновенная физкультура. В общем, все то, что даст ребенку базис, который он сможет применить в каком-либо виде спорта в будущем.</w:t>
      </w:r>
    </w:p>
    <w:p w:rsidR="008907E4" w:rsidRPr="008907E4" w:rsidRDefault="008907E4" w:rsidP="008907E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907E4">
        <w:rPr>
          <w:rStyle w:val="a6"/>
          <w:iCs/>
          <w:color w:val="000000" w:themeColor="text1"/>
          <w:bdr w:val="none" w:sz="0" w:space="0" w:color="auto" w:frame="1"/>
        </w:rPr>
        <w:t>Виды спорта для меланхоликов:</w:t>
      </w:r>
      <w:r w:rsidRPr="008907E4">
        <w:rPr>
          <w:color w:val="000000" w:themeColor="text1"/>
        </w:rPr>
        <w:t> физкультура, гимнастика, общее физическое развитие.</w:t>
      </w:r>
    </w:p>
    <w:p w:rsidR="008907E4" w:rsidRPr="00622BF3" w:rsidRDefault="008907E4" w:rsidP="008907E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622BF3">
        <w:rPr>
          <w:rStyle w:val="a8"/>
          <w:i w:val="0"/>
          <w:color w:val="000000" w:themeColor="text1"/>
          <w:bdr w:val="none" w:sz="0" w:space="0" w:color="auto" w:frame="1"/>
        </w:rPr>
        <w:t xml:space="preserve">Как мы уже выяснили, выбирать спорт, основываясь на типе темперамента, следует только в том случае, если видим в спорте </w:t>
      </w:r>
      <w:proofErr w:type="spellStart"/>
      <w:r w:rsidRPr="00622BF3">
        <w:rPr>
          <w:rStyle w:val="a8"/>
          <w:i w:val="0"/>
          <w:color w:val="000000" w:themeColor="text1"/>
          <w:bdr w:val="none" w:sz="0" w:space="0" w:color="auto" w:frame="1"/>
        </w:rPr>
        <w:t>общеразвивающий</w:t>
      </w:r>
      <w:proofErr w:type="spellEnd"/>
      <w:r w:rsidRPr="00622BF3">
        <w:rPr>
          <w:rStyle w:val="a8"/>
          <w:i w:val="0"/>
          <w:color w:val="000000" w:themeColor="text1"/>
          <w:bdr w:val="none" w:sz="0" w:space="0" w:color="auto" w:frame="1"/>
        </w:rPr>
        <w:t xml:space="preserve"> элемент. Если же мы (и ребенок) хотим получить от спорта что-то большее, чем просто развитие — соревнования, выступления, карьеру, — то опираться на тип темперамента не стоит — это далеко не главное.</w:t>
      </w:r>
    </w:p>
    <w:p w:rsidR="008907E4" w:rsidRPr="00622BF3" w:rsidRDefault="008907E4" w:rsidP="008907E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8907E4" w:rsidRPr="008907E4" w:rsidRDefault="008907E4" w:rsidP="00290290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</w:p>
    <w:p w:rsidR="008907E4" w:rsidRPr="00290290" w:rsidRDefault="008907E4" w:rsidP="00290290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</w:p>
    <w:p w:rsidR="00290290" w:rsidRPr="00290290" w:rsidRDefault="00290290" w:rsidP="00290290">
      <w:pPr>
        <w:pStyle w:val="a5"/>
        <w:shd w:val="clear" w:color="auto" w:fill="FFFFFF" w:themeFill="background1"/>
        <w:spacing w:before="0" w:beforeAutospacing="0" w:after="411" w:afterAutospacing="0"/>
        <w:jc w:val="both"/>
        <w:textAlignment w:val="baseline"/>
        <w:rPr>
          <w:color w:val="000000" w:themeColor="text1"/>
        </w:rPr>
      </w:pPr>
    </w:p>
    <w:p w:rsidR="00290290" w:rsidRPr="00290290" w:rsidRDefault="00290290" w:rsidP="00290290">
      <w:pPr>
        <w:pStyle w:val="1"/>
        <w:shd w:val="clear" w:color="auto" w:fill="FFFFFF"/>
        <w:spacing w:before="0" w:beforeAutospacing="0" w:after="0" w:afterAutospacing="0"/>
        <w:ind w:right="536"/>
        <w:jc w:val="center"/>
        <w:textAlignment w:val="baseline"/>
        <w:rPr>
          <w:color w:val="000000"/>
          <w:sz w:val="36"/>
          <w:szCs w:val="36"/>
        </w:rPr>
      </w:pPr>
    </w:p>
    <w:p w:rsidR="009C428B" w:rsidRPr="00290290" w:rsidRDefault="009C428B" w:rsidP="00290290">
      <w:pPr>
        <w:tabs>
          <w:tab w:val="left" w:pos="4044"/>
        </w:tabs>
      </w:pPr>
    </w:p>
    <w:sectPr w:rsidR="009C428B" w:rsidRPr="00290290" w:rsidSect="009C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0290"/>
    <w:rsid w:val="00135443"/>
    <w:rsid w:val="00290290"/>
    <w:rsid w:val="00622BF3"/>
    <w:rsid w:val="008907E4"/>
    <w:rsid w:val="009C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8B"/>
  </w:style>
  <w:style w:type="paragraph" w:styleId="1">
    <w:name w:val="heading 1"/>
    <w:basedOn w:val="a"/>
    <w:link w:val="10"/>
    <w:uiPriority w:val="9"/>
    <w:qFormat/>
    <w:rsid w:val="00290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0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2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02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9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029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90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29029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07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8907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2018-12-04T13:19:00Z</dcterms:created>
  <dcterms:modified xsi:type="dcterms:W3CDTF">2018-12-04T14:00:00Z</dcterms:modified>
</cp:coreProperties>
</file>